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Umbau Bushaltestellen 6. BA, Paket 5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2026-08_090 ÖA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 xml:space="preserve">Die Stadt Hagen beabsichtigt den barrierefreien Umbau von drei Bushaltestellen im Stadtgebiet. 
Die um zubauenden Haltestellen befinden sich an der Esserstraße und der Grünrockstraße in Hagen-Hohenlimburg. 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